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4" w:rsidRDefault="00E41B6E" w:rsidP="00E41B6E">
      <w:pPr>
        <w:pStyle w:val="NoSpacing"/>
        <w:tabs>
          <w:tab w:val="center" w:pos="576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Standard </w:t>
      </w:r>
      <w:r w:rsidRPr="00E41B6E">
        <w:rPr>
          <w:rFonts w:ascii="Century Gothic" w:hAnsi="Century Gothic" w:cs="Arial"/>
          <w:sz w:val="20"/>
        </w:rPr>
        <w:t>ASSE.2</w:t>
      </w:r>
      <w:r>
        <w:rPr>
          <w:rFonts w:ascii="Century Gothic" w:hAnsi="Century Gothic"/>
          <w:sz w:val="20"/>
        </w:rPr>
        <w:tab/>
      </w:r>
      <w:r w:rsidRPr="008B42CE">
        <w:rPr>
          <w:rFonts w:ascii="Bernard MT Condensed" w:hAnsi="Bernard MT Condensed"/>
          <w:b/>
          <w:sz w:val="36"/>
          <w:u w:val="single"/>
        </w:rPr>
        <w:t>8.4 Multiplying Special Cases</w:t>
      </w:r>
      <w:r>
        <w:rPr>
          <w:rFonts w:ascii="Century Gothic" w:hAnsi="Century Gothic"/>
          <w:sz w:val="20"/>
        </w:rPr>
        <w:tab/>
      </w:r>
      <w:r w:rsidR="008B42CE">
        <w:rPr>
          <w:rFonts w:ascii="Century Gothic" w:hAnsi="Century Gothic"/>
          <w:sz w:val="20"/>
        </w:rPr>
        <w:t xml:space="preserve">Unit 7 </w:t>
      </w:r>
    </w:p>
    <w:p w:rsidR="00E41B6E" w:rsidRPr="008B42CE" w:rsidRDefault="008B42CE" w:rsidP="008B42CE">
      <w:pPr>
        <w:pStyle w:val="NoSpacing"/>
        <w:tabs>
          <w:tab w:val="center" w:pos="576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expand polynomials in vertex form and simplify them into standard form.</w:t>
      </w:r>
    </w:p>
    <w:p w:rsidR="008B42CE" w:rsidRDefault="008B42C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E41B6E" w:rsidRP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Expanding Monomials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 (do not simplify) each of the following:</w:t>
      </w: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(2xy)</w:t>
      </w:r>
      <w:r>
        <w:rPr>
          <w:rFonts w:ascii="Century Gothic" w:hAnsi="Century Gothic"/>
          <w:sz w:val="20"/>
          <w:vertAlign w:val="superscript"/>
        </w:rPr>
        <w:t>2</w:t>
      </w:r>
    </w:p>
    <w:p w:rsidR="00E41B6E" w:rsidRP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(5xyz)</w:t>
      </w:r>
      <w:r>
        <w:rPr>
          <w:rFonts w:ascii="Century Gothic" w:hAnsi="Century Gothic"/>
          <w:sz w:val="20"/>
          <w:vertAlign w:val="superscript"/>
        </w:rPr>
        <w:t>3</w:t>
      </w:r>
    </w:p>
    <w:p w:rsidR="00E41B6E" w:rsidRDefault="00E41B6E" w:rsidP="00E41B6E">
      <w:pPr>
        <w:pStyle w:val="NoSpacing"/>
        <w:numPr>
          <w:ilvl w:val="0"/>
          <w:numId w:val="2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(4x)</w:t>
      </w:r>
      <w:r>
        <w:rPr>
          <w:rFonts w:ascii="Century Gothic" w:hAnsi="Century Gothic"/>
          <w:sz w:val="20"/>
          <w:vertAlign w:val="superscript"/>
        </w:rPr>
        <w:t>4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Pr="00A447DB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The Square of a Binomial</w:t>
      </w:r>
      <w:r w:rsidR="00A447DB">
        <w:rPr>
          <w:rFonts w:ascii="Century Gothic" w:hAnsi="Century Gothic"/>
          <w:b/>
          <w:sz w:val="20"/>
        </w:rPr>
        <w:t>:  Do NOT distribute an exponent to a binomial!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Expand, then FOIL or Box the following.</w:t>
      </w: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(a – b)</w:t>
      </w:r>
      <w:r>
        <w:rPr>
          <w:rFonts w:ascii="Century Gothic" w:hAnsi="Century Gothic"/>
          <w:sz w:val="20"/>
          <w:vertAlign w:val="superscript"/>
        </w:rPr>
        <w:t>2</w:t>
      </w:r>
      <w:r w:rsidR="0026467C">
        <w:rPr>
          <w:rFonts w:ascii="Century Gothic" w:hAnsi="Century Gothic"/>
          <w:sz w:val="20"/>
        </w:rPr>
        <w:t xml:space="preserve"> = </w:t>
      </w:r>
    </w:p>
    <w:p w:rsidR="00E41B6E" w:rsidRDefault="00E41B6E" w:rsidP="00E41B6E">
      <w:pPr>
        <w:pStyle w:val="NoSpacing"/>
        <w:numPr>
          <w:ilvl w:val="0"/>
          <w:numId w:val="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(a + b)</w:t>
      </w:r>
      <w:r>
        <w:rPr>
          <w:rFonts w:ascii="Century Gothic" w:hAnsi="Century Gothic"/>
          <w:sz w:val="20"/>
          <w:vertAlign w:val="superscript"/>
        </w:rPr>
        <w:t>2</w:t>
      </w:r>
      <w:r w:rsidR="0026467C">
        <w:rPr>
          <w:rFonts w:ascii="Century Gothic" w:hAnsi="Century Gothic"/>
          <w:sz w:val="20"/>
        </w:rPr>
        <w:t xml:space="preserve"> = </w:t>
      </w: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ind w:left="720"/>
        <w:rPr>
          <w:rFonts w:ascii="Century Gothic" w:hAnsi="Century Gothic"/>
          <w:sz w:val="20"/>
        </w:rPr>
        <w:sectPr w:rsidR="00E41B6E" w:rsidSect="00E41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E41B6E" w:rsidRDefault="00E41B6E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E41B6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Expand, and then simplify the following:</w:t>
      </w: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26467C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</w:t>
      </w:r>
      <w:r w:rsidR="00C375B2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>x + 4</w:t>
      </w:r>
      <w:r w:rsidR="009B4875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</w:t>
      </w:r>
    </w:p>
    <w:p w:rsidR="0026467C" w:rsidRDefault="0026467C" w:rsidP="0026467C">
      <w:pPr>
        <w:pStyle w:val="NoSpacing"/>
        <w:numPr>
          <w:ilvl w:val="0"/>
          <w:numId w:val="4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</w:t>
      </w: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26467C" w:rsidSect="002646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26467C" w:rsidRDefault="0026467C" w:rsidP="0026467C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 w:rsidRPr="0026467C">
        <w:rPr>
          <w:rFonts w:ascii="Century Gothic" w:hAnsi="Century Gothic"/>
          <w:b/>
          <w:sz w:val="20"/>
        </w:rPr>
        <w:t>Got it?</w:t>
      </w:r>
      <w:r>
        <w:rPr>
          <w:rFonts w:ascii="Century Gothic" w:hAnsi="Century Gothic"/>
          <w:sz w:val="20"/>
        </w:rPr>
        <w:t xml:space="preserve">  What is the simpler form of each product?</w:t>
      </w:r>
    </w:p>
    <w:p w:rsidR="00C375B2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C375B2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467C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(2x + 9)</w:t>
      </w:r>
      <w:r>
        <w:rPr>
          <w:rFonts w:ascii="Century Gothic" w:hAnsi="Century Gothic"/>
          <w:sz w:val="20"/>
          <w:vertAlign w:val="superscript"/>
        </w:rPr>
        <w:t>2</w:t>
      </w:r>
    </w:p>
    <w:p w:rsidR="00C375B2" w:rsidRDefault="00C375B2" w:rsidP="0026467C">
      <w:pPr>
        <w:pStyle w:val="NoSpacing"/>
        <w:numPr>
          <w:ilvl w:val="0"/>
          <w:numId w:val="5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(n –</w:t>
      </w:r>
      <w:r w:rsidR="003165E2">
        <w:rPr>
          <w:rFonts w:ascii="Century Gothic" w:hAnsi="Century Gothic"/>
          <w:sz w:val="20"/>
        </w:rPr>
        <w:t xml:space="preserve"> 4</w:t>
      </w:r>
      <w:r w:rsidR="009B4875">
        <w:rPr>
          <w:rFonts w:ascii="Century Gothic" w:hAnsi="Century Gothic"/>
          <w:sz w:val="20"/>
        </w:rPr>
        <w:t>m)</w:t>
      </w:r>
      <w:r>
        <w:rPr>
          <w:rFonts w:ascii="Century Gothic" w:hAnsi="Century Gothic"/>
          <w:sz w:val="20"/>
          <w:vertAlign w:val="superscript"/>
        </w:rPr>
        <w:t>2</w:t>
      </w: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C375B2" w:rsidSect="00C375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Expanding a Binomial in Vertex Form</w:t>
      </w: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a simpler form of each product?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2(x – 6)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3(x + 2)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numPr>
          <w:ilvl w:val="0"/>
          <w:numId w:val="10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4(x – 1)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</w:t>
      </w: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1000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088" w:rsidRDefault="007E7088" w:rsidP="007E7088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C375B2" w:rsidRDefault="00C375B2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a simpler form of each product?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E41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3(x + 1)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2(x – 4)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</w:t>
      </w:r>
    </w:p>
    <w:p w:rsidR="007E7088" w:rsidRDefault="007E7088" w:rsidP="007E7088">
      <w:pPr>
        <w:pStyle w:val="NoSpacing"/>
        <w:numPr>
          <w:ilvl w:val="0"/>
          <w:numId w:val="11"/>
        </w:numPr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-4(x – 2)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</w:t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  <w:sectPr w:rsidR="007E7088" w:rsidSect="007E708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Finding Area of Shaded Regions</w:t>
      </w:r>
    </w:p>
    <w:p w:rsidR="007E7088" w:rsidRDefault="00C57499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</w:rPr>
      </w:pPr>
      <w:r w:rsidRPr="00C57499">
        <w:rPr>
          <w:rFonts w:ascii="Century Gothic" w:hAnsi="Century Gothic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5pt;margin-top:8.1pt;width:425.6pt;height:41.15pt;z-index:251660288;mso-height-percent:200;mso-height-percent:200;mso-width-relative:margin;mso-height-relative:margin">
            <v:stroke dashstyle="dash"/>
            <v:textbox style="mso-fit-shape-to-text:t">
              <w:txbxContent>
                <w:p w:rsidR="007E7088" w:rsidRPr="008B42CE" w:rsidRDefault="007E7088" w:rsidP="007E7088">
                  <w:pPr>
                    <w:pStyle w:val="NoSpacing"/>
                    <w:tabs>
                      <w:tab w:val="center" w:pos="5490"/>
                      <w:tab w:val="right" w:pos="10800"/>
                    </w:tabs>
                    <w:jc w:val="center"/>
                    <w:rPr>
                      <w:rFonts w:ascii="Bernard MT Condensed" w:hAnsi="Bernard MT Condensed"/>
                      <w:b/>
                      <w:sz w:val="56"/>
                      <w:vertAlign w:val="subscript"/>
                    </w:rPr>
                  </w:pPr>
                  <w:r w:rsidRPr="008B42CE">
                    <w:rPr>
                      <w:rFonts w:ascii="Bernard MT Condensed" w:hAnsi="Bernard MT Condensed"/>
                      <w:b/>
                      <w:sz w:val="56"/>
                    </w:rPr>
                    <w:t xml:space="preserve">Area </w:t>
                  </w:r>
                  <w:r w:rsidRPr="008B42CE">
                    <w:rPr>
                      <w:rFonts w:ascii="Bernard MT Condensed" w:hAnsi="Bernard MT Condensed"/>
                      <w:b/>
                      <w:sz w:val="56"/>
                      <w:vertAlign w:val="subscript"/>
                    </w:rPr>
                    <w:t>shaded</w:t>
                  </w:r>
                  <w:r w:rsidRPr="008B42CE">
                    <w:rPr>
                      <w:rFonts w:ascii="Bernard MT Condensed" w:hAnsi="Bernard MT Condensed"/>
                      <w:b/>
                      <w:sz w:val="56"/>
                    </w:rPr>
                    <w:t xml:space="preserve"> = Area </w:t>
                  </w:r>
                  <w:r w:rsidRPr="008B42CE">
                    <w:rPr>
                      <w:rFonts w:ascii="Bernard MT Condensed" w:hAnsi="Bernard MT Condensed"/>
                      <w:b/>
                      <w:sz w:val="56"/>
                      <w:vertAlign w:val="subscript"/>
                    </w:rPr>
                    <w:t>Big</w:t>
                  </w:r>
                  <w:r w:rsidRPr="008B42CE">
                    <w:rPr>
                      <w:rFonts w:ascii="Bernard MT Condensed" w:hAnsi="Bernard MT Condensed"/>
                      <w:b/>
                      <w:sz w:val="56"/>
                    </w:rPr>
                    <w:t xml:space="preserve"> – Area </w:t>
                  </w:r>
                  <w:r w:rsidRPr="008B42CE">
                    <w:rPr>
                      <w:rFonts w:ascii="Bernard MT Condensed" w:hAnsi="Bernard MT Condensed"/>
                      <w:b/>
                      <w:sz w:val="56"/>
                      <w:vertAlign w:val="subscript"/>
                    </w:rPr>
                    <w:t>Little</w:t>
                  </w:r>
                </w:p>
              </w:txbxContent>
            </v:textbox>
          </v:shape>
        </w:pict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65AF3" w:rsidRP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area of the shaded region below.  Show all work.</w:t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1797164" cy="1962150"/>
            <wp:effectExtent l="19050" t="0" r="0" b="0"/>
            <wp:docPr id="1" name="Picture 1" descr="http://www.ontrack-media.net/algebra1/a1m3l7imag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rack-media.net/algebra1/a1m3l7image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7E7088" w:rsidRDefault="007E7088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area of the shaded region below.  Show all work!</w:t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2219325" cy="1496174"/>
            <wp:effectExtent l="19050" t="0" r="9525" b="0"/>
            <wp:docPr id="4" name="Picture 4" descr="http://alg1.fpmath.com/0130378925/Ch09/09-03/images/Ch9_Sec03_im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g1.fpmath.com/0130378925/Ch09/09-03/images/Ch9_Sec03_im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065AF3" w:rsidRDefault="00065AF3" w:rsidP="00C375B2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9B4875" w:rsidRDefault="009B4875" w:rsidP="009B4875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p w:rsidR="0010001E" w:rsidRPr="0010001E" w:rsidRDefault="0010001E" w:rsidP="0010001E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sectPr w:rsidR="0010001E" w:rsidRPr="0010001E" w:rsidSect="00E41B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1B8"/>
    <w:multiLevelType w:val="hybridMultilevel"/>
    <w:tmpl w:val="EC0A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2173"/>
    <w:multiLevelType w:val="hybridMultilevel"/>
    <w:tmpl w:val="A7C82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5444"/>
    <w:multiLevelType w:val="hybridMultilevel"/>
    <w:tmpl w:val="DCDC9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298"/>
    <w:multiLevelType w:val="hybridMultilevel"/>
    <w:tmpl w:val="B9462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56E"/>
    <w:multiLevelType w:val="hybridMultilevel"/>
    <w:tmpl w:val="D5DAA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820"/>
    <w:multiLevelType w:val="hybridMultilevel"/>
    <w:tmpl w:val="41FA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42B"/>
    <w:multiLevelType w:val="hybridMultilevel"/>
    <w:tmpl w:val="A7C82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513"/>
    <w:multiLevelType w:val="hybridMultilevel"/>
    <w:tmpl w:val="0E88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C50E6"/>
    <w:multiLevelType w:val="hybridMultilevel"/>
    <w:tmpl w:val="0316B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057E"/>
    <w:multiLevelType w:val="hybridMultilevel"/>
    <w:tmpl w:val="2C58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2CAC"/>
    <w:multiLevelType w:val="hybridMultilevel"/>
    <w:tmpl w:val="541C0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B6E"/>
    <w:rsid w:val="00065AF3"/>
    <w:rsid w:val="0010001E"/>
    <w:rsid w:val="0026467C"/>
    <w:rsid w:val="003165E2"/>
    <w:rsid w:val="00455D54"/>
    <w:rsid w:val="007E7088"/>
    <w:rsid w:val="008B42CE"/>
    <w:rsid w:val="009114E5"/>
    <w:rsid w:val="009B4875"/>
    <w:rsid w:val="00A447DB"/>
    <w:rsid w:val="00A71E88"/>
    <w:rsid w:val="00C3747F"/>
    <w:rsid w:val="00C375B2"/>
    <w:rsid w:val="00C57499"/>
    <w:rsid w:val="00DD154E"/>
    <w:rsid w:val="00E4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rochelle1.siciliano</cp:lastModifiedBy>
  <cp:revision>2</cp:revision>
  <dcterms:created xsi:type="dcterms:W3CDTF">2014-04-29T14:06:00Z</dcterms:created>
  <dcterms:modified xsi:type="dcterms:W3CDTF">2014-04-29T14:06:00Z</dcterms:modified>
</cp:coreProperties>
</file>