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57" w:rsidRDefault="00F03C57" w:rsidP="00F03C57">
      <w:pPr>
        <w:pStyle w:val="NoSpacing"/>
        <w:tabs>
          <w:tab w:val="center" w:pos="558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  <w:r>
        <w:rPr>
          <w:rFonts w:ascii="Century Gothic" w:hAnsi="Century Gothic"/>
          <w:sz w:val="20"/>
          <w:szCs w:val="20"/>
        </w:rPr>
        <w:tab/>
      </w:r>
      <w:r w:rsidRPr="00F03C57">
        <w:rPr>
          <w:rFonts w:ascii="Franklin Gothic Medium Cond" w:hAnsi="Franklin Gothic Medium Cond"/>
          <w:b/>
          <w:sz w:val="52"/>
          <w:szCs w:val="20"/>
        </w:rPr>
        <w:t>3.</w:t>
      </w:r>
      <w:r w:rsidR="00CB0BBD">
        <w:rPr>
          <w:rFonts w:ascii="Franklin Gothic Medium Cond" w:hAnsi="Franklin Gothic Medium Cond"/>
          <w:b/>
          <w:sz w:val="52"/>
          <w:szCs w:val="20"/>
        </w:rPr>
        <w:t>6</w:t>
      </w:r>
      <w:r w:rsidRPr="00F03C57">
        <w:rPr>
          <w:rFonts w:ascii="Franklin Gothic Medium Cond" w:hAnsi="Franklin Gothic Medium Cond"/>
          <w:b/>
          <w:sz w:val="52"/>
          <w:szCs w:val="20"/>
        </w:rPr>
        <w:t xml:space="preserve"> Quadratic Inequalities</w:t>
      </w:r>
      <w:r>
        <w:rPr>
          <w:rFonts w:ascii="Century Gothic" w:hAnsi="Century Gothic"/>
          <w:sz w:val="20"/>
          <w:szCs w:val="20"/>
        </w:rPr>
        <w:tab/>
        <w:t>Unit 3</w:t>
      </w:r>
    </w:p>
    <w:p w:rsidR="0013363A" w:rsidRDefault="00F03C57" w:rsidP="00F03C57">
      <w:pPr>
        <w:pStyle w:val="NoSpacing"/>
        <w:tabs>
          <w:tab w:val="center" w:pos="558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SWBAT solve quadratic inequalities and write solutions in interval notation.</w:t>
      </w:r>
    </w:p>
    <w:p w:rsidR="00F03C57" w:rsidRDefault="00F03C57" w:rsidP="00F03C57">
      <w:pPr>
        <w:pStyle w:val="NoSpacing"/>
        <w:tabs>
          <w:tab w:val="center" w:pos="5580"/>
          <w:tab w:val="right" w:pos="10800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F03C57" w:rsidTr="00F03C57">
        <w:tc>
          <w:tcPr>
            <w:tcW w:w="1836" w:type="dxa"/>
            <w:vAlign w:val="center"/>
          </w:tcPr>
          <w:p w:rsidR="00F03C57" w:rsidRP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96"/>
                <w:szCs w:val="20"/>
              </w:rPr>
            </w:pPr>
            <w:r>
              <w:rPr>
                <w:rFonts w:ascii="Franklin Gothic Medium Cond" w:hAnsi="Franklin Gothic Medium Cond"/>
                <w:b/>
                <w:sz w:val="96"/>
                <w:szCs w:val="20"/>
              </w:rPr>
              <w:t>&lt;</w:t>
            </w:r>
          </w:p>
        </w:tc>
        <w:tc>
          <w:tcPr>
            <w:tcW w:w="1836" w:type="dxa"/>
            <w:vAlign w:val="center"/>
          </w:tcPr>
          <w:p w:rsidR="00F03C57" w:rsidRP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96"/>
                <w:szCs w:val="20"/>
              </w:rPr>
            </w:pPr>
            <w:r>
              <w:rPr>
                <w:rFonts w:ascii="Franklin Gothic Medium Cond" w:hAnsi="Franklin Gothic Medium Cond"/>
                <w:b/>
                <w:sz w:val="96"/>
                <w:szCs w:val="20"/>
              </w:rPr>
              <w:t>&gt;</w:t>
            </w:r>
          </w:p>
        </w:tc>
        <w:tc>
          <w:tcPr>
            <w:tcW w:w="1836" w:type="dxa"/>
            <w:vAlign w:val="center"/>
          </w:tcPr>
          <w:p w:rsidR="00F03C57" w:rsidRP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96"/>
                <w:szCs w:val="20"/>
                <w:u w:val="single"/>
              </w:rPr>
            </w:pPr>
            <w:r w:rsidRPr="00F03C57">
              <w:rPr>
                <w:rFonts w:ascii="Franklin Gothic Medium Cond" w:hAnsi="Franklin Gothic Medium Cond"/>
                <w:b/>
                <w:sz w:val="96"/>
                <w:szCs w:val="20"/>
                <w:u w:val="single"/>
              </w:rPr>
              <w:t>&lt;</w:t>
            </w:r>
          </w:p>
        </w:tc>
        <w:tc>
          <w:tcPr>
            <w:tcW w:w="1836" w:type="dxa"/>
            <w:vAlign w:val="center"/>
          </w:tcPr>
          <w:p w:rsidR="00F03C57" w:rsidRP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96"/>
                <w:szCs w:val="20"/>
                <w:u w:val="single"/>
              </w:rPr>
            </w:pPr>
            <w:r w:rsidRPr="00F03C57">
              <w:rPr>
                <w:rFonts w:ascii="Franklin Gothic Medium Cond" w:hAnsi="Franklin Gothic Medium Cond"/>
                <w:b/>
                <w:sz w:val="96"/>
                <w:szCs w:val="20"/>
                <w:u w:val="single"/>
              </w:rPr>
              <w:t>&gt;</w:t>
            </w:r>
          </w:p>
        </w:tc>
        <w:tc>
          <w:tcPr>
            <w:tcW w:w="1836" w:type="dxa"/>
            <w:vAlign w:val="center"/>
          </w:tcPr>
          <w:p w:rsidR="00F03C57" w:rsidRP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96"/>
                <w:szCs w:val="20"/>
              </w:rPr>
            </w:pPr>
            <w:r>
              <w:rPr>
                <w:rFonts w:ascii="Franklin Gothic Medium Cond" w:hAnsi="Franklin Gothic Medium Cond"/>
                <w:b/>
                <w:sz w:val="96"/>
                <w:szCs w:val="20"/>
              </w:rPr>
              <w:t>+∞</w:t>
            </w:r>
          </w:p>
        </w:tc>
        <w:tc>
          <w:tcPr>
            <w:tcW w:w="1836" w:type="dxa"/>
            <w:vAlign w:val="center"/>
          </w:tcPr>
          <w:p w:rsidR="00F03C57" w:rsidRP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96"/>
                <w:szCs w:val="20"/>
              </w:rPr>
            </w:pPr>
            <w:r>
              <w:rPr>
                <w:rFonts w:ascii="Franklin Gothic Medium Cond" w:hAnsi="Franklin Gothic Medium Cond"/>
                <w:b/>
                <w:sz w:val="96"/>
                <w:szCs w:val="20"/>
              </w:rPr>
              <w:t>−∞</w:t>
            </w:r>
          </w:p>
        </w:tc>
      </w:tr>
      <w:tr w:rsidR="00F03C57" w:rsidTr="00F03C57">
        <w:tc>
          <w:tcPr>
            <w:tcW w:w="1836" w:type="dxa"/>
          </w:tcPr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Bracket or Parenthesis?</w:t>
            </w:r>
          </w:p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</w:tcPr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Bracket or Parenthesis?</w:t>
            </w:r>
          </w:p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</w:tcPr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Bracket or Parenthesis?</w:t>
            </w:r>
          </w:p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</w:tcPr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Bracket or Parenthesis?</w:t>
            </w:r>
          </w:p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</w:tcPr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Bracket or Parenthesis?</w:t>
            </w:r>
          </w:p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36" w:type="dxa"/>
          </w:tcPr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Bracket or Parenthesis?</w:t>
            </w:r>
          </w:p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F03C57" w:rsidRDefault="00F03C57" w:rsidP="00F03C57">
            <w:pPr>
              <w:pStyle w:val="NoSpacing"/>
              <w:tabs>
                <w:tab w:val="center" w:pos="558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3C57" w:rsidRDefault="00F03C57" w:rsidP="00F03C57">
      <w:pPr>
        <w:pStyle w:val="NoSpacing"/>
        <w:tabs>
          <w:tab w:val="center" w:pos="558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03C57" w:rsidRDefault="00F03C57" w:rsidP="00F03C57">
      <w:pPr>
        <w:pStyle w:val="NoSpacing"/>
        <w:tabs>
          <w:tab w:val="center" w:pos="5580"/>
          <w:tab w:val="left" w:pos="7669"/>
        </w:tabs>
        <w:rPr>
          <w:rFonts w:ascii="Century Gothic" w:hAnsi="Century Gothic"/>
          <w:sz w:val="20"/>
          <w:szCs w:val="20"/>
        </w:rPr>
      </w:pPr>
      <w:r w:rsidRPr="00F0344F">
        <w:rPr>
          <w:rFonts w:ascii="Century Gothic" w:hAnsi="Century Gothic"/>
          <w:b/>
          <w:sz w:val="20"/>
          <w:szCs w:val="20"/>
        </w:rPr>
        <w:t>Example 1:</w:t>
      </w:r>
      <w:r>
        <w:rPr>
          <w:rFonts w:ascii="Century Gothic" w:hAnsi="Century Gothic"/>
          <w:sz w:val="20"/>
          <w:szCs w:val="20"/>
        </w:rPr>
        <w:t xml:space="preserve">  Solve the following given the inequality and the graph below.</w:t>
      </w:r>
    </w:p>
    <w:p w:rsidR="00F0344F" w:rsidRDefault="00F0344F" w:rsidP="00F03C57">
      <w:pPr>
        <w:pStyle w:val="NoSpacing"/>
        <w:tabs>
          <w:tab w:val="center" w:pos="558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B0BBD" w:rsidRDefault="00CB0BBD" w:rsidP="00CB0BBD">
      <w:pPr>
        <w:pStyle w:val="NoSpacing"/>
        <w:numPr>
          <w:ilvl w:val="0"/>
          <w:numId w:val="2"/>
        </w:numPr>
        <w:ind w:left="990"/>
        <w:rPr>
          <w:rFonts w:ascii="Cambria Math" w:hAnsi="Cambria Math"/>
          <w:sz w:val="20"/>
          <w:szCs w:val="20"/>
          <w:oMath/>
        </w:rPr>
        <w:sectPr w:rsidR="00CB0BBD" w:rsidSect="00F03C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344F" w:rsidRPr="00CB0BBD" w:rsidRDefault="00F0344F" w:rsidP="00CB0BBD">
      <w:pPr>
        <w:pStyle w:val="NoSpacing"/>
        <w:numPr>
          <w:ilvl w:val="0"/>
          <w:numId w:val="2"/>
        </w:numPr>
        <w:ind w:left="990"/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w:lastRenderedPageBreak/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+4</m:t>
        </m:r>
        <m:r>
          <w:rPr>
            <w:rFonts w:ascii="Cambria Math" w:hAnsi="Cambria Math"/>
            <w:sz w:val="20"/>
            <w:szCs w:val="20"/>
          </w:rPr>
          <m:t>&gt;</m:t>
        </m:r>
        <m:r>
          <w:rPr>
            <w:rFonts w:ascii="Cambria Math" w:hAnsi="Cambria Math"/>
            <w:sz w:val="20"/>
            <w:szCs w:val="20"/>
          </w:rPr>
          <m:t>0</m:t>
        </m:r>
      </m:oMath>
    </w:p>
    <w:p w:rsidR="00CB0BBD" w:rsidRPr="00CB0BBD" w:rsidRDefault="00CB0BBD" w:rsidP="00CB0BBD">
      <w:pPr>
        <w:pStyle w:val="NoSpacing"/>
        <w:ind w:left="990"/>
        <w:rPr>
          <w:rFonts w:ascii="Century Gothic" w:hAnsi="Century Gothic"/>
          <w:sz w:val="20"/>
          <w:szCs w:val="20"/>
        </w:rPr>
      </w:pPr>
    </w:p>
    <w:p w:rsidR="00CB0BBD" w:rsidRDefault="00CB0BBD" w:rsidP="00CB0BBD">
      <w:pPr>
        <w:pStyle w:val="NoSpacing"/>
        <w:numPr>
          <w:ilvl w:val="0"/>
          <w:numId w:val="2"/>
        </w:numPr>
        <w:ind w:left="9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a) –x</w:t>
      </w:r>
      <w:r>
        <w:rPr>
          <w:rFonts w:ascii="Century Gothic" w:hAnsi="Century Gothic"/>
          <w:sz w:val="20"/>
          <w:szCs w:val="20"/>
          <w:vertAlign w:val="superscript"/>
        </w:rPr>
        <w:t>2</w:t>
      </w:r>
      <w:r>
        <w:rPr>
          <w:rFonts w:ascii="Century Gothic" w:hAnsi="Century Gothic"/>
          <w:sz w:val="20"/>
          <w:szCs w:val="20"/>
        </w:rPr>
        <w:t xml:space="preserve"> + 6x – 9 </w:t>
      </w:r>
      <w:r w:rsidRPr="00F0344F">
        <w:rPr>
          <w:rFonts w:ascii="Century Gothic" w:hAnsi="Century Gothic"/>
          <w:sz w:val="20"/>
          <w:szCs w:val="20"/>
          <w:u w:val="single"/>
        </w:rPr>
        <w:t>&gt;</w:t>
      </w:r>
      <w:r>
        <w:rPr>
          <w:rFonts w:ascii="Century Gothic" w:hAnsi="Century Gothic"/>
          <w:sz w:val="20"/>
          <w:szCs w:val="20"/>
        </w:rPr>
        <w:t xml:space="preserve"> 0</w:t>
      </w:r>
    </w:p>
    <w:p w:rsidR="00CB0BBD" w:rsidRDefault="00C31DC6" w:rsidP="00CB0BBD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181F6" wp14:editId="21539675">
            <wp:simplePos x="0" y="0"/>
            <wp:positionH relativeFrom="column">
              <wp:posOffset>201295</wp:posOffset>
            </wp:positionH>
            <wp:positionV relativeFrom="paragraph">
              <wp:posOffset>-146685</wp:posOffset>
            </wp:positionV>
            <wp:extent cx="1456055" cy="16929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BBD">
        <w:rPr>
          <w:noProof/>
        </w:rPr>
        <w:drawing>
          <wp:anchor distT="0" distB="0" distL="114300" distR="114300" simplePos="0" relativeHeight="251659264" behindDoc="0" locked="0" layoutInCell="1" allowOverlap="1" wp14:anchorId="5065F463" wp14:editId="725D6423">
            <wp:simplePos x="0" y="0"/>
            <wp:positionH relativeFrom="column">
              <wp:posOffset>-47817</wp:posOffset>
            </wp:positionH>
            <wp:positionV relativeFrom="paragraph">
              <wp:posOffset>169264</wp:posOffset>
            </wp:positionV>
            <wp:extent cx="2199640" cy="16376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BBD" w:rsidRPr="00F0344F" w:rsidRDefault="00CB0BBD" w:rsidP="00CB0BBD">
      <w:pPr>
        <w:pStyle w:val="NoSpacing"/>
        <w:numPr>
          <w:ilvl w:val="0"/>
          <w:numId w:val="2"/>
        </w:numPr>
        <w:ind w:left="990"/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F03CE53" wp14:editId="300F424F">
            <wp:simplePos x="0" y="0"/>
            <wp:positionH relativeFrom="column">
              <wp:posOffset>290136</wp:posOffset>
            </wp:positionH>
            <wp:positionV relativeFrom="paragraph">
              <wp:posOffset>320675</wp:posOffset>
            </wp:positionV>
            <wp:extent cx="1589113" cy="17543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13" cy="175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-4x+6</m:t>
        </m:r>
        <m:r>
          <w:rPr>
            <w:rFonts w:ascii="Cambria Math" w:eastAsiaTheme="minorEastAsia" w:hAnsi="Cambria Math"/>
            <w:sz w:val="20"/>
            <w:szCs w:val="20"/>
          </w:rPr>
          <m:t>≥</m:t>
        </m:r>
        <m:r>
          <w:rPr>
            <w:rFonts w:ascii="Cambria Math" w:hAnsi="Cambria Math"/>
            <w:sz w:val="20"/>
            <w:szCs w:val="20"/>
          </w:rPr>
          <m:t>0</m:t>
        </m:r>
      </m:oMath>
    </w:p>
    <w:p w:rsidR="00CB0BBD" w:rsidRDefault="00CB0BBD" w:rsidP="00F0344F">
      <w:pPr>
        <w:pStyle w:val="NoSpacing"/>
        <w:ind w:left="1440"/>
        <w:rPr>
          <w:rFonts w:ascii="Century Gothic" w:eastAsiaTheme="minorEastAsia" w:hAnsi="Century Gothic"/>
          <w:sz w:val="20"/>
          <w:szCs w:val="20"/>
        </w:rPr>
        <w:sectPr w:rsidR="00CB0BBD" w:rsidSect="00CB0BB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0344F" w:rsidRPr="00F0344F" w:rsidRDefault="00F0344F" w:rsidP="00F0344F">
      <w:pPr>
        <w:pStyle w:val="NoSpacing"/>
        <w:ind w:left="1440"/>
        <w:rPr>
          <w:rFonts w:ascii="Century Gothic" w:eastAsiaTheme="minorEastAsia" w:hAnsi="Century Gothic"/>
          <w:sz w:val="20"/>
          <w:szCs w:val="20"/>
        </w:rPr>
      </w:pPr>
    </w:p>
    <w:p w:rsidR="00F0344F" w:rsidRDefault="00F0344F" w:rsidP="00F0344F">
      <w:pPr>
        <w:pStyle w:val="NoSpacing"/>
        <w:ind w:left="1440"/>
        <w:rPr>
          <w:rFonts w:ascii="Century Gothic" w:eastAsiaTheme="minorEastAsia" w:hAnsi="Century Gothic"/>
          <w:sz w:val="20"/>
          <w:szCs w:val="20"/>
        </w:rPr>
      </w:pPr>
    </w:p>
    <w:p w:rsidR="00F0344F" w:rsidRDefault="00F0344F" w:rsidP="00F0344F">
      <w:pPr>
        <w:pStyle w:val="NoSpacing"/>
        <w:ind w:left="1440"/>
        <w:rPr>
          <w:rFonts w:ascii="Century Gothic" w:eastAsiaTheme="minorEastAsia" w:hAnsi="Century Gothic"/>
          <w:sz w:val="20"/>
          <w:szCs w:val="20"/>
        </w:rPr>
      </w:pPr>
    </w:p>
    <w:p w:rsidR="00F0344F" w:rsidRDefault="00F0344F" w:rsidP="00F0344F">
      <w:pPr>
        <w:pStyle w:val="NoSpacing"/>
        <w:ind w:left="1440"/>
        <w:rPr>
          <w:rFonts w:ascii="Century Gothic" w:eastAsiaTheme="minorEastAsia" w:hAnsi="Century Gothic"/>
          <w:sz w:val="20"/>
          <w:szCs w:val="20"/>
        </w:rPr>
      </w:pPr>
    </w:p>
    <w:p w:rsidR="00F0344F" w:rsidRDefault="00F0344F" w:rsidP="00F0344F">
      <w:pPr>
        <w:pStyle w:val="NoSpacing"/>
        <w:ind w:left="1440"/>
        <w:rPr>
          <w:rFonts w:ascii="Century Gothic" w:eastAsiaTheme="minorEastAsia" w:hAnsi="Century Gothic"/>
          <w:sz w:val="20"/>
          <w:szCs w:val="20"/>
        </w:rPr>
      </w:pPr>
    </w:p>
    <w:p w:rsidR="00F0344F" w:rsidRPr="00F0344F" w:rsidRDefault="00F0344F" w:rsidP="00F0344F">
      <w:pPr>
        <w:pStyle w:val="NoSpacing"/>
        <w:ind w:left="1440"/>
        <w:rPr>
          <w:rFonts w:ascii="Century Gothic" w:eastAsiaTheme="minorEastAsia" w:hAnsi="Century Gothic"/>
          <w:sz w:val="20"/>
          <w:szCs w:val="20"/>
        </w:rPr>
      </w:pPr>
    </w:p>
    <w:p w:rsidR="00F03C57" w:rsidRDefault="00F03C57" w:rsidP="00CB0BBD">
      <w:pPr>
        <w:pStyle w:val="NoSpacing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textWrapping" w:clear="all"/>
      </w:r>
    </w:p>
    <w:p w:rsidR="00F03C57" w:rsidRDefault="00F0344F" w:rsidP="00CB0BBD">
      <w:pPr>
        <w:pStyle w:val="NoSpacing"/>
        <w:tabs>
          <w:tab w:val="left" w:pos="405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textWrapping" w:clear="all"/>
      </w:r>
      <w:r>
        <w:rPr>
          <w:rFonts w:ascii="Century Gothic" w:hAnsi="Century Gothic"/>
          <w:sz w:val="20"/>
          <w:szCs w:val="20"/>
        </w:rPr>
        <w:tab/>
      </w:r>
    </w:p>
    <w:p w:rsidR="00F03C57" w:rsidRDefault="00F03C57" w:rsidP="00F03C57">
      <w:pPr>
        <w:pStyle w:val="NoSpacing"/>
        <w:tabs>
          <w:tab w:val="center" w:pos="558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51741D" w:rsidRDefault="0051741D" w:rsidP="00F03C57">
      <w:pPr>
        <w:pStyle w:val="NoSpacing"/>
        <w:tabs>
          <w:tab w:val="center" w:pos="558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1F7F3E" w:rsidRDefault="001F7F3E" w:rsidP="00F03C57">
      <w:pPr>
        <w:pStyle w:val="NoSpacing"/>
        <w:tabs>
          <w:tab w:val="center" w:pos="5580"/>
          <w:tab w:val="right" w:pos="10800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F03C57" w:rsidRPr="00F03C57" w:rsidRDefault="00CB0BBD" w:rsidP="00F03C57">
      <w:pPr>
        <w:pStyle w:val="NoSpacing"/>
        <w:tabs>
          <w:tab w:val="center" w:pos="5580"/>
          <w:tab w:val="right" w:pos="10800"/>
        </w:tabs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Ho</w:t>
      </w:r>
      <w:r w:rsidR="00F03C57" w:rsidRPr="00F03C57">
        <w:rPr>
          <w:rFonts w:ascii="Century Gothic" w:hAnsi="Century Gothic"/>
          <w:b/>
          <w:szCs w:val="20"/>
        </w:rPr>
        <w:t>w to solve Quadratic Inequalities algebraically:</w:t>
      </w:r>
    </w:p>
    <w:p w:rsidR="00F03C57" w:rsidRDefault="00F03C57" w:rsidP="00F03C57">
      <w:pPr>
        <w:pStyle w:val="NoSpacing"/>
        <w:tabs>
          <w:tab w:val="center" w:pos="558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F03C57">
        <w:rPr>
          <w:rFonts w:ascii="Century Gothic" w:hAnsi="Century Gothic"/>
          <w:i/>
          <w:sz w:val="20"/>
          <w:szCs w:val="20"/>
        </w:rPr>
        <w:t>Step 1:</w:t>
      </w:r>
      <w:r>
        <w:rPr>
          <w:rFonts w:ascii="Century Gothic" w:hAnsi="Century Gothic"/>
          <w:sz w:val="20"/>
          <w:szCs w:val="20"/>
        </w:rPr>
        <w:t xml:space="preserve">  Set inequality to zero </w:t>
      </w:r>
    </w:p>
    <w:p w:rsidR="00F03C57" w:rsidRDefault="00F03C57" w:rsidP="00F03C57">
      <w:pPr>
        <w:pStyle w:val="NoSpacing"/>
        <w:tabs>
          <w:tab w:val="center" w:pos="558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F03C57">
        <w:rPr>
          <w:rFonts w:ascii="Century Gothic" w:hAnsi="Century Gothic"/>
          <w:i/>
          <w:sz w:val="20"/>
          <w:szCs w:val="20"/>
        </w:rPr>
        <w:t xml:space="preserve">Step 2:  </w:t>
      </w:r>
      <w:r>
        <w:rPr>
          <w:rFonts w:ascii="Century Gothic" w:hAnsi="Century Gothic"/>
          <w:sz w:val="20"/>
          <w:szCs w:val="20"/>
        </w:rPr>
        <w:t>Factor</w:t>
      </w:r>
    </w:p>
    <w:p w:rsidR="00F03C57" w:rsidRDefault="00F03C57" w:rsidP="00F03C57">
      <w:pPr>
        <w:pStyle w:val="NoSpacing"/>
        <w:tabs>
          <w:tab w:val="center" w:pos="558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Step 3:  Solve for x-intercepts</w:t>
      </w:r>
    </w:p>
    <w:p w:rsidR="00F03C57" w:rsidRDefault="00F03C57" w:rsidP="00F03C57">
      <w:pPr>
        <w:pStyle w:val="NoSpacing"/>
        <w:tabs>
          <w:tab w:val="center" w:pos="558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F03C57">
        <w:rPr>
          <w:rFonts w:ascii="Century Gothic" w:hAnsi="Century Gothic"/>
          <w:i/>
          <w:sz w:val="20"/>
          <w:szCs w:val="20"/>
        </w:rPr>
        <w:t>Step 4:</w:t>
      </w:r>
      <w:r>
        <w:rPr>
          <w:rFonts w:ascii="Century Gothic" w:hAnsi="Century Gothic"/>
          <w:sz w:val="20"/>
          <w:szCs w:val="20"/>
        </w:rPr>
        <w:t xml:space="preserve">  Sketch a graph based on the x-intercepts and the “a” value</w:t>
      </w:r>
    </w:p>
    <w:p w:rsidR="00F03C57" w:rsidRDefault="00F03C57" w:rsidP="00F03C57">
      <w:pPr>
        <w:pStyle w:val="NoSpacing"/>
        <w:tabs>
          <w:tab w:val="center" w:pos="558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F03C57">
        <w:rPr>
          <w:rFonts w:ascii="Century Gothic" w:hAnsi="Century Gothic"/>
          <w:i/>
          <w:sz w:val="20"/>
          <w:szCs w:val="20"/>
        </w:rPr>
        <w:t xml:space="preserve">Step 5: </w:t>
      </w:r>
      <w:r>
        <w:rPr>
          <w:rFonts w:ascii="Century Gothic" w:hAnsi="Century Gothic"/>
          <w:sz w:val="20"/>
          <w:szCs w:val="20"/>
        </w:rPr>
        <w:t xml:space="preserve"> Write solution in interval notation</w:t>
      </w:r>
    </w:p>
    <w:p w:rsidR="00CB0BBD" w:rsidRDefault="00CB0BBD" w:rsidP="00CB0BBD">
      <w:pPr>
        <w:pStyle w:val="NoSpacing"/>
        <w:tabs>
          <w:tab w:val="center" w:pos="558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CB0BBD" w:rsidRDefault="00CB0BBD" w:rsidP="00CB0BBD">
      <w:pPr>
        <w:pStyle w:val="Header"/>
        <w:tabs>
          <w:tab w:val="clear" w:pos="4320"/>
          <w:tab w:val="clear" w:pos="8640"/>
        </w:tabs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CB0BBD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Example </w:t>
      </w:r>
      <w:r w:rsidR="00C31DC6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2</w:t>
      </w:r>
      <w:r w:rsidRPr="00CB0BBD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: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 Solve each of the following algebraically.  Write your final answer in interval notation.</w:t>
      </w:r>
    </w:p>
    <w:p w:rsidR="00C31DC6" w:rsidRDefault="00C31DC6" w:rsidP="00CB0BB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entury Gothic" w:eastAsiaTheme="minorEastAsia" w:hAnsi="Century Gothic" w:cstheme="minorBidi"/>
          <w:iCs/>
          <w:sz w:val="22"/>
          <w:szCs w:val="20"/>
        </w:rPr>
        <w:sectPr w:rsidR="00C31DC6" w:rsidSect="00CB0B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0BBD" w:rsidRDefault="00CB0BBD" w:rsidP="00CB0BB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mbria Math" w:hAnsi="Century Gothic"/>
          <w:sz w:val="22"/>
          <w:szCs w:val="20"/>
          <w:oMath/>
        </w:rPr>
        <w:sectPr w:rsidR="00CB0BBD" w:rsidSect="00C31D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0BBD" w:rsidRPr="00CB0BBD" w:rsidRDefault="00CB0BBD" w:rsidP="00CB0BB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  <m:oMath>
        <m:sSup>
          <m:sSupPr>
            <m:ctrlPr>
              <w:rPr>
                <w:rFonts w:ascii="Cambria Math" w:hAnsi="Century Gothic"/>
                <w:i/>
                <w:iCs/>
                <w:sz w:val="22"/>
                <w:szCs w:val="20"/>
              </w:rPr>
            </m:ctrlPr>
          </m:sSupPr>
          <m:e>
            <m:r>
              <w:rPr>
                <w:rFonts w:ascii="Cambria Math" w:hAnsi="Century Gothic"/>
                <w:sz w:val="22"/>
                <w:szCs w:val="20"/>
              </w:rPr>
              <m:t>2</m:t>
            </m:r>
            <m:r>
              <w:rPr>
                <w:rFonts w:ascii="Cambria Math" w:hAnsi="Cambria Math"/>
                <w:sz w:val="22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2"/>
                <w:szCs w:val="20"/>
              </w:rPr>
              <m:t>2</m:t>
            </m:r>
          </m:sup>
        </m:sSup>
        <m:r>
          <w:rPr>
            <w:rFonts w:ascii="Century Gothic" w:hAnsi="Century Gothic"/>
            <w:sz w:val="22"/>
            <w:szCs w:val="20"/>
          </w:rPr>
          <m:t>-</m:t>
        </m:r>
        <m:r>
          <w:rPr>
            <w:rFonts w:ascii="Cambria Math" w:hAnsi="Century Gothic"/>
            <w:sz w:val="22"/>
            <w:szCs w:val="20"/>
          </w:rPr>
          <m:t>18</m:t>
        </m:r>
        <m:r>
          <w:rPr>
            <w:rFonts w:ascii="Cambria Math" w:hAnsi="Cambria Math"/>
            <w:sz w:val="22"/>
            <w:szCs w:val="20"/>
          </w:rPr>
          <m:t>x</m:t>
        </m:r>
        <m:r>
          <w:rPr>
            <w:rFonts w:ascii="Cambria Math" w:eastAsiaTheme="minorEastAsia" w:hAnsi="Cambria Math" w:cstheme="minorBidi"/>
            <w:sz w:val="22"/>
            <w:szCs w:val="20"/>
          </w:rPr>
          <m:t>&gt;</m:t>
        </m:r>
        <m:r>
          <w:rPr>
            <w:rFonts w:ascii="Century Gothic" w:hAnsi="Century Gothic"/>
            <w:sz w:val="22"/>
            <w:szCs w:val="20"/>
          </w:rPr>
          <m:t>-</m:t>
        </m:r>
        <m:r>
          <w:rPr>
            <w:rFonts w:ascii="Cambria Math" w:hAnsi="Century Gothic"/>
            <w:sz w:val="22"/>
            <w:szCs w:val="20"/>
          </w:rPr>
          <m:t>24x</m:t>
        </m:r>
      </m:oMath>
    </w:p>
    <w:p w:rsidR="00CB0BBD" w:rsidRPr="00CB0BBD" w:rsidRDefault="00CB0BBD" w:rsidP="00CB0BB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  <m:oMath>
        <m:sSup>
          <m:sSupPr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2</m:t>
            </m:r>
          </m:sup>
        </m:sSup>
        <m:r>
          <w:rPr>
            <w:rFonts w:ascii="Cambria Math" w:hAnsi="Century Gothic"/>
            <w:sz w:val="20"/>
            <w:szCs w:val="20"/>
          </w:rPr>
          <m:t xml:space="preserve"> </m:t>
        </m:r>
        <m:r>
          <w:rPr>
            <w:rFonts w:ascii="Century Gothic" w:hAnsi="Century Gothic"/>
            <w:sz w:val="20"/>
            <w:szCs w:val="20"/>
          </w:rPr>
          <m:t>–</m:t>
        </m:r>
        <m:r>
          <w:rPr>
            <w:rFonts w:ascii="Cambria Math" w:hAnsi="Century Gothic"/>
            <w:sz w:val="20"/>
            <w:szCs w:val="20"/>
          </w:rPr>
          <m:t xml:space="preserve"> 64 </m:t>
        </m:r>
        <m:r>
          <w:rPr>
            <w:rFonts w:ascii="Cambria Math" w:hAnsi="Cambria Math"/>
            <w:sz w:val="20"/>
            <w:szCs w:val="20"/>
          </w:rPr>
          <m:t>≤</m:t>
        </m:r>
        <m:r>
          <w:rPr>
            <w:rFonts w:ascii="Cambria Math" w:hAnsi="Century Gothic"/>
            <w:sz w:val="20"/>
            <w:szCs w:val="20"/>
          </w:rPr>
          <m:t xml:space="preserve"> 0</m:t>
        </m:r>
      </m:oMath>
    </w:p>
    <w:p w:rsidR="00CB0BBD" w:rsidRPr="00C31DC6" w:rsidRDefault="00CB0BBD" w:rsidP="00CB0BB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  <m:oMath>
        <m:sSup>
          <m:sSupPr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6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2</m:t>
            </m:r>
          </m:sup>
        </m:sSup>
        <m:r>
          <w:rPr>
            <w:rFonts w:ascii="Cambria Math" w:hAnsi="Century Gothic"/>
            <w:sz w:val="20"/>
            <w:szCs w:val="20"/>
          </w:rPr>
          <m:t>+11x+4</m:t>
        </m:r>
        <m:r>
          <w:rPr>
            <w:rFonts w:ascii="Cambria Math" w:hAnsi="Cambria Math"/>
            <w:sz w:val="20"/>
            <w:szCs w:val="20"/>
          </w:rPr>
          <m:t>≥</m:t>
        </m:r>
        <m:r>
          <w:rPr>
            <w:rFonts w:ascii="Cambria Math" w:hAnsi="Century Gothic"/>
            <w:sz w:val="20"/>
            <w:szCs w:val="20"/>
          </w:rPr>
          <m:t xml:space="preserve"> 0</m:t>
        </m:r>
      </m:oMath>
    </w:p>
    <w:p w:rsidR="00C31DC6" w:rsidRDefault="00C31DC6" w:rsidP="00C31DC6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  <w:sectPr w:rsidR="00C31DC6" w:rsidSect="00C31DC6">
          <w:type w:val="continuous"/>
          <w:pgSz w:w="12240" w:h="15840"/>
          <w:pgMar w:top="720" w:right="720" w:bottom="720" w:left="720" w:header="720" w:footer="720" w:gutter="0"/>
          <w:cols w:num="3" w:space="120"/>
          <w:docGrid w:linePitch="360"/>
        </w:sectPr>
      </w:pPr>
    </w:p>
    <w:p w:rsidR="00C31DC6" w:rsidRDefault="00C31DC6" w:rsidP="00C31DC6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</w:p>
    <w:p w:rsidR="00C31DC6" w:rsidRPr="00CB0BBD" w:rsidRDefault="00C31DC6" w:rsidP="00C31DC6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</w:p>
    <w:p w:rsidR="00CB0BBD" w:rsidRDefault="00CB0BBD" w:rsidP="00CB0BBD">
      <w:pPr>
        <w:pStyle w:val="ListParagraph"/>
        <w:rPr>
          <w:rFonts w:ascii="Century Gothic" w:hAnsi="Century Gothic"/>
          <w:sz w:val="20"/>
          <w:szCs w:val="20"/>
        </w:rPr>
      </w:pPr>
    </w:p>
    <w:p w:rsidR="00CB0BBD" w:rsidRDefault="00CB0BBD" w:rsidP="00CB0BBD">
      <w:pPr>
        <w:pStyle w:val="ListParagraph"/>
        <w:rPr>
          <w:rFonts w:ascii="Century Gothic" w:hAnsi="Century Gothic"/>
          <w:position w:val="-5"/>
          <w:sz w:val="20"/>
          <w:szCs w:val="20"/>
        </w:rPr>
      </w:pPr>
    </w:p>
    <w:p w:rsidR="00CB0BBD" w:rsidRDefault="00CB0BBD" w:rsidP="00CB0BB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  <w:sectPr w:rsidR="00CB0BBD" w:rsidSect="00C31DC6">
          <w:type w:val="continuous"/>
          <w:pgSz w:w="12240" w:h="15840"/>
          <w:pgMar w:top="720" w:right="720" w:bottom="720" w:left="720" w:header="720" w:footer="720" w:gutter="0"/>
          <w:cols w:space="120"/>
          <w:docGrid w:linePitch="360"/>
        </w:sectPr>
      </w:pPr>
    </w:p>
    <w:p w:rsidR="00CB0BBD" w:rsidRDefault="00CB0BBD" w:rsidP="00CB0BB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</w:p>
    <w:p w:rsidR="00CB0BBD" w:rsidRPr="00CB0BBD" w:rsidRDefault="00CB0BBD" w:rsidP="00CB0BB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</w:p>
    <w:sectPr w:rsidR="00CB0BBD" w:rsidRPr="00CB0BBD" w:rsidSect="00C31D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7B1"/>
    <w:multiLevelType w:val="hybridMultilevel"/>
    <w:tmpl w:val="C9FE91A4"/>
    <w:lvl w:ilvl="0" w:tplc="C4C0B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15CB4"/>
    <w:multiLevelType w:val="hybridMultilevel"/>
    <w:tmpl w:val="43E66314"/>
    <w:lvl w:ilvl="0" w:tplc="1EA87F40">
      <w:start w:val="10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627E"/>
    <w:multiLevelType w:val="hybridMultilevel"/>
    <w:tmpl w:val="E912E24E"/>
    <w:lvl w:ilvl="0" w:tplc="5F20C79A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4F38"/>
    <w:multiLevelType w:val="hybridMultilevel"/>
    <w:tmpl w:val="D62E2336"/>
    <w:lvl w:ilvl="0" w:tplc="D38071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545155"/>
    <w:multiLevelType w:val="hybridMultilevel"/>
    <w:tmpl w:val="1CB0167A"/>
    <w:lvl w:ilvl="0" w:tplc="E6222A4C">
      <w:start w:val="1"/>
      <w:numFmt w:val="lowerLetter"/>
      <w:lvlText w:val="%1)"/>
      <w:lvlJc w:val="left"/>
      <w:pPr>
        <w:ind w:left="720" w:hanging="360"/>
      </w:pPr>
      <w:rPr>
        <w:rFonts w:ascii="Comic Sans MS" w:eastAsia="Times New Roman" w:hAnsi="Comic Sans MS" w:cs="Times New Roman" w:hint="default"/>
        <w:i w:val="0"/>
        <w:noProof w:val="0"/>
      </w:rPr>
    </w:lvl>
    <w:lvl w:ilvl="1" w:tplc="17AC7A1C">
      <w:start w:val="4"/>
      <w:numFmt w:val="decimal"/>
      <w:lvlText w:val="%2."/>
      <w:lvlJc w:val="left"/>
      <w:pPr>
        <w:ind w:left="360" w:hanging="360"/>
      </w:pPr>
      <w:rPr>
        <w:rFonts w:ascii="Century Gothic" w:eastAsia="Times New Roman" w:hAnsi="Century Gothic" w:cs="Times New Roman" w:hint="default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57"/>
    <w:rsid w:val="001F7F3E"/>
    <w:rsid w:val="0051741D"/>
    <w:rsid w:val="0094664F"/>
    <w:rsid w:val="00B76996"/>
    <w:rsid w:val="00C31DC6"/>
    <w:rsid w:val="00CB0BBD"/>
    <w:rsid w:val="00F0344F"/>
    <w:rsid w:val="00F0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C57"/>
    <w:pPr>
      <w:spacing w:after="0" w:line="240" w:lineRule="auto"/>
    </w:pPr>
  </w:style>
  <w:style w:type="table" w:styleId="TableGrid">
    <w:name w:val="Table Grid"/>
    <w:basedOn w:val="TableNormal"/>
    <w:uiPriority w:val="59"/>
    <w:rsid w:val="00F0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C57"/>
    <w:rPr>
      <w:color w:val="808080"/>
    </w:rPr>
  </w:style>
  <w:style w:type="paragraph" w:styleId="Header">
    <w:name w:val="header"/>
    <w:basedOn w:val="Normal"/>
    <w:link w:val="HeaderChar"/>
    <w:rsid w:val="00CB0BB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CB0B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0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C57"/>
    <w:pPr>
      <w:spacing w:after="0" w:line="240" w:lineRule="auto"/>
    </w:pPr>
  </w:style>
  <w:style w:type="table" w:styleId="TableGrid">
    <w:name w:val="Table Grid"/>
    <w:basedOn w:val="TableNormal"/>
    <w:uiPriority w:val="59"/>
    <w:rsid w:val="00F0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C57"/>
    <w:rPr>
      <w:color w:val="808080"/>
    </w:rPr>
  </w:style>
  <w:style w:type="paragraph" w:styleId="Header">
    <w:name w:val="header"/>
    <w:basedOn w:val="Normal"/>
    <w:link w:val="HeaderChar"/>
    <w:rsid w:val="00CB0BBD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CB0B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B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3</cp:revision>
  <dcterms:created xsi:type="dcterms:W3CDTF">2016-02-02T22:49:00Z</dcterms:created>
  <dcterms:modified xsi:type="dcterms:W3CDTF">2016-02-02T23:25:00Z</dcterms:modified>
</cp:coreProperties>
</file>