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9" w:rsidRDefault="00A85F83" w:rsidP="00A85F8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A85F83">
        <w:rPr>
          <w:rFonts w:ascii="Franklin Gothic Demi Cond" w:hAnsi="Franklin Gothic Demi Cond"/>
          <w:sz w:val="40"/>
          <w:szCs w:val="40"/>
        </w:rPr>
        <w:t>2.5 Exploring Inverse Functions</w:t>
      </w:r>
      <w:r>
        <w:rPr>
          <w:rFonts w:ascii="Century Gothic" w:hAnsi="Century Gothic"/>
          <w:sz w:val="20"/>
        </w:rPr>
        <w:tab/>
        <w:t>Unit 2</w:t>
      </w:r>
    </w:p>
    <w:p w:rsidR="00A85F83" w:rsidRDefault="00D21A90" w:rsidP="00A85F83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EQ:  How do inverse functions apply to real-life situations?</w:t>
      </w:r>
      <w:bookmarkStart w:id="0" w:name="_GoBack"/>
      <w:bookmarkEnd w:id="0"/>
    </w:p>
    <w:p w:rsidR="00A85F83" w:rsidRDefault="00A85F83" w:rsidP="00A85F83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7C0A4DB" wp14:editId="148152CF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05346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C5E5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83" w:rsidRPr="00A85F83" w:rsidRDefault="00A85F83" w:rsidP="00A85F83">
      <w:pPr>
        <w:pStyle w:val="NoSpacing"/>
        <w:tabs>
          <w:tab w:val="center" w:pos="5310"/>
          <w:tab w:val="right" w:pos="10800"/>
        </w:tabs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Chandler and Is</w:t>
      </w:r>
      <w:r>
        <w:rPr>
          <w:rFonts w:ascii="Century Gothic" w:hAnsi="Century Gothic"/>
          <w:sz w:val="20"/>
        </w:rPr>
        <w:t xml:space="preserve">aac both like to ride bikes for </w:t>
      </w:r>
      <w:r w:rsidRPr="00A85F83">
        <w:rPr>
          <w:rFonts w:ascii="Century Gothic" w:hAnsi="Century Gothic"/>
          <w:sz w:val="20"/>
        </w:rPr>
        <w:t>exercise. They</w:t>
      </w:r>
      <w:r>
        <w:rPr>
          <w:rFonts w:ascii="Century Gothic" w:hAnsi="Century Gothic"/>
          <w:sz w:val="20"/>
        </w:rPr>
        <w:t xml:space="preserve"> were discussing whether or not </w:t>
      </w:r>
      <w:r w:rsidRPr="00A85F83">
        <w:rPr>
          <w:rFonts w:ascii="Century Gothic" w:hAnsi="Century Gothic"/>
          <w:sz w:val="20"/>
        </w:rPr>
        <w:t>they have a similar pace so that th</w:t>
      </w:r>
      <w:r>
        <w:rPr>
          <w:rFonts w:ascii="Century Gothic" w:hAnsi="Century Gothic"/>
          <w:sz w:val="20"/>
        </w:rPr>
        <w:t xml:space="preserve">ey could plan a </w:t>
      </w:r>
      <w:r w:rsidRPr="00A85F83">
        <w:rPr>
          <w:rFonts w:ascii="Century Gothic" w:hAnsi="Century Gothic"/>
          <w:sz w:val="20"/>
        </w:rPr>
        <w:t>time to bike to</w:t>
      </w:r>
      <w:r>
        <w:rPr>
          <w:rFonts w:ascii="Century Gothic" w:hAnsi="Century Gothic"/>
          <w:sz w:val="20"/>
        </w:rPr>
        <w:t xml:space="preserve">gether. Chandler said she bikes </w:t>
      </w:r>
      <w:r w:rsidRPr="00A85F83">
        <w:rPr>
          <w:rFonts w:ascii="Century Gothic" w:hAnsi="Century Gothic"/>
          <w:sz w:val="20"/>
        </w:rPr>
        <w:t>about 12 mi</w:t>
      </w:r>
      <w:r>
        <w:rPr>
          <w:rFonts w:ascii="Century Gothic" w:hAnsi="Century Gothic"/>
          <w:sz w:val="20"/>
        </w:rPr>
        <w:t xml:space="preserve">les per hour (or 12 miles in 60 </w:t>
      </w:r>
      <w:r w:rsidRPr="00A85F83">
        <w:rPr>
          <w:rFonts w:ascii="Century Gothic" w:hAnsi="Century Gothic"/>
          <w:sz w:val="20"/>
        </w:rPr>
        <w:t>minutes). Isaac l</w:t>
      </w:r>
      <w:r>
        <w:rPr>
          <w:rFonts w:ascii="Century Gothic" w:hAnsi="Century Gothic"/>
          <w:sz w:val="20"/>
        </w:rPr>
        <w:t xml:space="preserve">ooked confused and said he does </w:t>
      </w:r>
      <w:r w:rsidRPr="00A85F83">
        <w:rPr>
          <w:rFonts w:ascii="Century Gothic" w:hAnsi="Century Gothic"/>
          <w:sz w:val="20"/>
        </w:rPr>
        <w:t>not know how</w:t>
      </w:r>
      <w:r>
        <w:rPr>
          <w:rFonts w:ascii="Century Gothic" w:hAnsi="Century Gothic"/>
          <w:sz w:val="20"/>
        </w:rPr>
        <w:t xml:space="preserve"> many miles he bikes in an hour </w:t>
      </w:r>
      <w:r w:rsidRPr="00A85F83">
        <w:rPr>
          <w:rFonts w:ascii="Century Gothic" w:hAnsi="Century Gothic"/>
          <w:sz w:val="20"/>
        </w:rPr>
        <w:t>because he calculates his pace differently.</w:t>
      </w:r>
    </w:p>
    <w:p w:rsidR="00A85F83" w:rsidRPr="00A85F83" w:rsidRDefault="00A85F83" w:rsidP="00A85F83">
      <w:pPr>
        <w:pStyle w:val="NoSpacing"/>
        <w:tabs>
          <w:tab w:val="center" w:pos="5310"/>
          <w:tab w:val="right" w:pos="10800"/>
        </w:tabs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Using Chandler’s information, determine the independent</w:t>
      </w:r>
      <w:r>
        <w:rPr>
          <w:rFonts w:ascii="Century Gothic" w:hAnsi="Century Gothic"/>
          <w:sz w:val="20"/>
        </w:rPr>
        <w:t xml:space="preserve"> (x)</w:t>
      </w:r>
      <w:r w:rsidRPr="00A85F83">
        <w:rPr>
          <w:rFonts w:ascii="Century Gothic" w:hAnsi="Century Gothic"/>
          <w:sz w:val="20"/>
        </w:rPr>
        <w:t xml:space="preserve"> and dependent</w:t>
      </w:r>
      <w:r>
        <w:rPr>
          <w:rFonts w:ascii="Century Gothic" w:hAnsi="Century Gothic"/>
          <w:sz w:val="20"/>
        </w:rPr>
        <w:t xml:space="preserve"> (y)</w:t>
      </w:r>
      <w:r w:rsidRPr="00A85F83">
        <w:rPr>
          <w:rFonts w:ascii="Century Gothic" w:hAnsi="Century Gothic"/>
          <w:sz w:val="20"/>
        </w:rPr>
        <w:t xml:space="preserve"> variables.</w:t>
      </w: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Since Chandler uses time to determine the distance she travels, determine how far</w:t>
      </w:r>
      <w:r>
        <w:rPr>
          <w:rFonts w:ascii="Century Gothic" w:hAnsi="Century Gothic"/>
          <w:sz w:val="20"/>
        </w:rPr>
        <w:t xml:space="preserve"> </w:t>
      </w:r>
      <w:r w:rsidRPr="00A85F83">
        <w:rPr>
          <w:rFonts w:ascii="Century Gothic" w:hAnsi="Century Gothic"/>
          <w:sz w:val="20"/>
        </w:rPr>
        <w:t>she will go in 1 minute? 5 minutes? 10 minutes? 20 minutes? 30 minutes? t minutes?</w:t>
      </w: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7050BD27" wp14:editId="64757262">
            <wp:extent cx="5134692" cy="43821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C6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Write the equation for Chandler’s pace using time (in minutes) as the independent</w:t>
      </w:r>
      <w:r>
        <w:rPr>
          <w:rFonts w:ascii="Century Gothic" w:hAnsi="Century Gothic"/>
          <w:sz w:val="20"/>
        </w:rPr>
        <w:t xml:space="preserve"> </w:t>
      </w:r>
      <w:r w:rsidRPr="00A85F83">
        <w:rPr>
          <w:rFonts w:ascii="Century Gothic" w:hAnsi="Century Gothic"/>
          <w:sz w:val="20"/>
        </w:rPr>
        <w:t>variable and distance (in miles) as the dependent variable. d(t) =</w:t>
      </w: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pStyle w:val="NoSpacing"/>
        <w:tabs>
          <w:tab w:val="center" w:pos="5310"/>
          <w:tab w:val="right" w:pos="10800"/>
        </w:tabs>
        <w:ind w:left="720"/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pStyle w:val="NoSpacing"/>
        <w:numPr>
          <w:ilvl w:val="0"/>
          <w:numId w:val="1"/>
        </w:numPr>
        <w:tabs>
          <w:tab w:val="center" w:pos="5310"/>
          <w:tab w:val="right" w:pos="10800"/>
        </w:tabs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Sketch a graph for this situation whose domain goes from [0,120].</w:t>
      </w: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7FBBCC" wp14:editId="045434AA">
            <wp:simplePos x="0" y="0"/>
            <wp:positionH relativeFrom="margin">
              <wp:align>center</wp:align>
            </wp:positionH>
            <wp:positionV relativeFrom="paragraph">
              <wp:posOffset>241935</wp:posOffset>
            </wp:positionV>
            <wp:extent cx="5267325" cy="39670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6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lastRenderedPageBreak/>
        <w:t>Isaac says he calculates his pace differently. He explains that he bi</w:t>
      </w:r>
      <w:r>
        <w:rPr>
          <w:rFonts w:ascii="Century Gothic" w:hAnsi="Century Gothic"/>
          <w:sz w:val="20"/>
        </w:rPr>
        <w:t xml:space="preserve">kes a five-minute mile, meaning </w:t>
      </w:r>
      <w:r w:rsidRPr="00A85F83">
        <w:rPr>
          <w:rFonts w:ascii="Century Gothic" w:hAnsi="Century Gothic"/>
          <w:sz w:val="20"/>
        </w:rPr>
        <w:t xml:space="preserve">that for every five minutes he </w:t>
      </w:r>
      <w:r>
        <w:rPr>
          <w:rFonts w:ascii="Century Gothic" w:hAnsi="Century Gothic"/>
          <w:sz w:val="20"/>
        </w:rPr>
        <w:t>bikes, he has travels one mile.</w:t>
      </w:r>
    </w:p>
    <w:p w:rsidR="00A85F83" w:rsidRPr="00A85F83" w:rsidRDefault="00A85F83" w:rsidP="00A85F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How is this different than how Chandler describes her rate?</w:t>
      </w:r>
    </w:p>
    <w:p w:rsidR="00A85F83" w:rsidRP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Who goes at a faster rate? Explain.</w:t>
      </w: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Since Isaac uses distance to determine how long he has ridden, determine how long</w:t>
      </w:r>
      <w:r>
        <w:rPr>
          <w:rFonts w:ascii="Century Gothic" w:hAnsi="Century Gothic"/>
          <w:sz w:val="20"/>
        </w:rPr>
        <w:t xml:space="preserve"> </w:t>
      </w:r>
      <w:r w:rsidRPr="00A85F83">
        <w:rPr>
          <w:rFonts w:ascii="Century Gothic" w:hAnsi="Century Gothic"/>
          <w:sz w:val="20"/>
        </w:rPr>
        <w:t>it will take him to travel 1 mile? 2 miles? d miles? (complete the table)</w:t>
      </w:r>
    </w:p>
    <w:p w:rsidR="00A85F83" w:rsidRPr="00A85F83" w:rsidRDefault="00A85F83" w:rsidP="00A85F83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34EDE82C" wp14:editId="25F0A60B">
            <wp:extent cx="5134692" cy="42868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C350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83" w:rsidRPr="00A85F83" w:rsidRDefault="00A85F83" w:rsidP="00A85F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Write the equation for Isaac’s pace using miles as the independent variable and</w:t>
      </w:r>
      <w:r>
        <w:rPr>
          <w:rFonts w:ascii="Century Gothic" w:hAnsi="Century Gothic"/>
          <w:sz w:val="20"/>
        </w:rPr>
        <w:t xml:space="preserve"> </w:t>
      </w:r>
      <w:r w:rsidRPr="00A85F83">
        <w:rPr>
          <w:rFonts w:ascii="Century Gothic" w:hAnsi="Century Gothic"/>
          <w:sz w:val="20"/>
        </w:rPr>
        <w:t>minutes as the dependent variable. t(d) =</w:t>
      </w:r>
    </w:p>
    <w:p w:rsidR="00A85F83" w:rsidRPr="00A85F83" w:rsidRDefault="00A85F83" w:rsidP="00A85F83">
      <w:pPr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43FF31" wp14:editId="0AA1CF8C">
            <wp:simplePos x="0" y="0"/>
            <wp:positionH relativeFrom="margin">
              <wp:posOffset>2752725</wp:posOffset>
            </wp:positionH>
            <wp:positionV relativeFrom="paragraph">
              <wp:posOffset>254000</wp:posOffset>
            </wp:positionV>
            <wp:extent cx="4219575" cy="3177965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7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83" w:rsidRPr="00A85F83" w:rsidRDefault="00A85F83" w:rsidP="00A85F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Sketch a graph of Isaac’s function. As always, be sure to label.</w:t>
      </w: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You may have noticed that Isaac and Chandler actually bike at t</w:t>
      </w:r>
      <w:r>
        <w:rPr>
          <w:rFonts w:ascii="Century Gothic" w:hAnsi="Century Gothic"/>
          <w:sz w:val="20"/>
        </w:rPr>
        <w:t xml:space="preserve">he same pace, which means their </w:t>
      </w:r>
      <w:r w:rsidRPr="00A85F83">
        <w:rPr>
          <w:rFonts w:ascii="Century Gothic" w:hAnsi="Century Gothic"/>
          <w:sz w:val="20"/>
        </w:rPr>
        <w:t xml:space="preserve">functions would be exactly the same if they had not ‘switched’ </w:t>
      </w:r>
      <w:r>
        <w:rPr>
          <w:rFonts w:ascii="Century Gothic" w:hAnsi="Century Gothic"/>
          <w:sz w:val="20"/>
        </w:rPr>
        <w:t xml:space="preserve">their independent and dependent </w:t>
      </w:r>
      <w:r w:rsidRPr="00A85F83">
        <w:rPr>
          <w:rFonts w:ascii="Century Gothic" w:hAnsi="Century Gothic"/>
          <w:sz w:val="20"/>
        </w:rPr>
        <w:t xml:space="preserve">variables around from each other. When this happens, functions are </w:t>
      </w:r>
      <w:r>
        <w:rPr>
          <w:rFonts w:ascii="Century Gothic" w:hAnsi="Century Gothic"/>
          <w:sz w:val="20"/>
        </w:rPr>
        <w:t xml:space="preserve">said to be inverse functions of </w:t>
      </w:r>
      <w:r w:rsidRPr="00A85F83">
        <w:rPr>
          <w:rFonts w:ascii="Century Gothic" w:hAnsi="Century Gothic"/>
          <w:sz w:val="20"/>
        </w:rPr>
        <w:t>each other. When this happens, the original function can be written a</w:t>
      </w:r>
      <w:r>
        <w:rPr>
          <w:rFonts w:ascii="Century Gothic" w:hAnsi="Century Gothic"/>
          <w:sz w:val="20"/>
        </w:rPr>
        <w:t xml:space="preserve">s f(x) and the inverse function </w:t>
      </w:r>
      <w:r w:rsidRPr="00A85F83">
        <w:rPr>
          <w:rFonts w:ascii="Century Gothic" w:hAnsi="Century Gothic"/>
          <w:sz w:val="20"/>
        </w:rPr>
        <w:t xml:space="preserve">can be written as </w:t>
      </w:r>
      <w:r>
        <w:rPr>
          <w:rFonts w:ascii="Century Gothic" w:hAnsi="Century Gothic"/>
          <w:sz w:val="20"/>
        </w:rPr>
        <w:t>f</w:t>
      </w:r>
      <w:r>
        <w:rPr>
          <w:rFonts w:ascii="Century Gothic" w:hAnsi="Century Gothic"/>
          <w:sz w:val="20"/>
          <w:vertAlign w:val="superscript"/>
        </w:rPr>
        <w:t>-1</w:t>
      </w:r>
      <w:r>
        <w:rPr>
          <w:rFonts w:ascii="Century Gothic" w:hAnsi="Century Gothic"/>
          <w:sz w:val="20"/>
        </w:rPr>
        <w:t>(x).</w:t>
      </w:r>
    </w:p>
    <w:p w:rsidR="00A85F83" w:rsidRPr="00A85F83" w:rsidRDefault="00A85F83" w:rsidP="00A85F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Using the equations, tables, and graphs, make a list of observations of what happens</w:t>
      </w:r>
      <w:r>
        <w:rPr>
          <w:rFonts w:ascii="Century Gothic" w:hAnsi="Century Gothic"/>
          <w:sz w:val="20"/>
        </w:rPr>
        <w:t xml:space="preserve"> </w:t>
      </w:r>
      <w:r w:rsidRPr="00A85F83">
        <w:rPr>
          <w:rFonts w:ascii="Century Gothic" w:hAnsi="Century Gothic"/>
          <w:sz w:val="20"/>
        </w:rPr>
        <w:t>when you have two functions that are inverses of each other.</w:t>
      </w:r>
    </w:p>
    <w:p w:rsid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jc w:val="both"/>
        <w:rPr>
          <w:rFonts w:ascii="Century Gothic" w:hAnsi="Century Gothic"/>
          <w:sz w:val="20"/>
        </w:rPr>
      </w:pPr>
    </w:p>
    <w:p w:rsidR="00A85F83" w:rsidRPr="00A85F83" w:rsidRDefault="00A85F83" w:rsidP="00A85F8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 w:rsidRPr="00A85F83">
        <w:rPr>
          <w:rFonts w:ascii="Century Gothic" w:hAnsi="Century Gothic"/>
          <w:sz w:val="20"/>
        </w:rPr>
        <w:t>Why do you think inverse functions have these characteristics?</w:t>
      </w:r>
    </w:p>
    <w:p w:rsidR="00A85F83" w:rsidRPr="00A85F83" w:rsidRDefault="00A85F83" w:rsidP="00A85F83">
      <w:pPr>
        <w:pStyle w:val="NoSpacing"/>
        <w:tabs>
          <w:tab w:val="center" w:pos="5310"/>
          <w:tab w:val="right" w:pos="10800"/>
        </w:tabs>
        <w:jc w:val="both"/>
        <w:rPr>
          <w:rFonts w:ascii="Century Gothic" w:hAnsi="Century Gothic"/>
          <w:sz w:val="20"/>
        </w:rPr>
      </w:pPr>
    </w:p>
    <w:sectPr w:rsidR="00A85F83" w:rsidRPr="00A85F83" w:rsidSect="00A85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B19"/>
    <w:multiLevelType w:val="hybridMultilevel"/>
    <w:tmpl w:val="7958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E85"/>
    <w:multiLevelType w:val="hybridMultilevel"/>
    <w:tmpl w:val="19A6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41DF"/>
    <w:multiLevelType w:val="hybridMultilevel"/>
    <w:tmpl w:val="00C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3"/>
    <w:rsid w:val="000201FD"/>
    <w:rsid w:val="00705BBA"/>
    <w:rsid w:val="009A7FE9"/>
    <w:rsid w:val="009B524B"/>
    <w:rsid w:val="00A85F83"/>
    <w:rsid w:val="00D21A90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Instructor</cp:lastModifiedBy>
  <cp:revision>2</cp:revision>
  <dcterms:created xsi:type="dcterms:W3CDTF">2017-01-25T13:05:00Z</dcterms:created>
  <dcterms:modified xsi:type="dcterms:W3CDTF">2017-08-23T17:03:00Z</dcterms:modified>
</cp:coreProperties>
</file>